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FC" w:rsidRDefault="007E6BFC" w:rsidP="007E6BFC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別添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年　　月　　日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吉賀町長　　　　　　　　様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wordWrap w:val="0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住　　所　　　　　　　　　　　　</w:t>
      </w:r>
    </w:p>
    <w:p w:rsidR="007E6BFC" w:rsidRDefault="007E6BFC" w:rsidP="007E6BFC">
      <w:pPr>
        <w:wordWrap w:val="0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申請者　ふりがな　　　　　　　　　　　　</w:t>
      </w:r>
    </w:p>
    <w:p w:rsidR="007E6BFC" w:rsidRDefault="007E6BFC" w:rsidP="007E6BFC">
      <w:pPr>
        <w:wordWrap w:val="0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氏　　名　　　　　　　　　　　</w:t>
      </w:r>
      <w:r w:rsidR="00924281">
        <w:rPr>
          <w:rFonts w:eastAsia="ＭＳ 明朝" w:hint="eastAsia"/>
          <w:sz w:val="24"/>
        </w:rPr>
        <w:t xml:space="preserve">　</w:t>
      </w:r>
      <w:bookmarkStart w:id="0" w:name="_GoBack"/>
      <w:bookmarkEnd w:id="0"/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同意書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吉賀町補助金等交付規則第４条第２項の規定により、下記事項における滞納がないことについて、関係課に照会又は情報提供することに同意します。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記</w:t>
      </w:r>
    </w:p>
    <w:p w:rsidR="007E6BFC" w:rsidRDefault="007E6BFC" w:rsidP="007E6BFC">
      <w:pPr>
        <w:rPr>
          <w:rFonts w:eastAsia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466"/>
        <w:gridCol w:w="2787"/>
        <w:gridCol w:w="1460"/>
      </w:tblGrid>
      <w:tr w:rsidR="007E6BFC" w:rsidTr="007E6BFC">
        <w:trPr>
          <w:trHeight w:val="5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１　補助事業等の名称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rPr>
          <w:trHeight w:val="49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２　税等の滞納の有無</w:t>
            </w: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税、使用料等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滞納の有無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税、使用料等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滞納の有無</w:t>
            </w: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町民税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町営住宅使用料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固定資産税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教員住宅貸付収入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軽自動車税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4"/>
              </w:rPr>
              <w:t>水道使用料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国民健康保険税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下水道使用料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後期高齢者医療保険料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農業集落排水使用料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介護保険料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延滞金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督促手数料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</w:tbl>
    <w:p w:rsidR="007E6BFC" w:rsidRDefault="007E6BFC" w:rsidP="007E6BFC">
      <w:pPr>
        <w:widowControl/>
        <w:jc w:val="left"/>
        <w:rPr>
          <w:rFonts w:ascii="ＭＳ 明朝" w:eastAsia="ＭＳ 明朝" w:hAnsi="ＭＳ 明朝"/>
        </w:rPr>
      </w:pPr>
    </w:p>
    <w:p w:rsidR="007E6BFC" w:rsidRDefault="007E6BFC" w:rsidP="007E6BFC">
      <w:pPr>
        <w:widowControl/>
        <w:jc w:val="left"/>
        <w:rPr>
          <w:rFonts w:ascii="ＭＳ 明朝" w:eastAsia="ＭＳ 明朝" w:hAnsi="ＭＳ 明朝"/>
        </w:rPr>
      </w:pPr>
    </w:p>
    <w:p w:rsidR="007E6BFC" w:rsidRDefault="007E6BFC" w:rsidP="007E6BFC">
      <w:pPr>
        <w:widowControl/>
        <w:jc w:val="left"/>
        <w:rPr>
          <w:rFonts w:ascii="ＭＳ 明朝" w:eastAsia="ＭＳ 明朝" w:hAnsi="ＭＳ 明朝"/>
        </w:rPr>
      </w:pPr>
    </w:p>
    <w:p w:rsidR="00102A3F" w:rsidRDefault="00102A3F"/>
    <w:sectPr w:rsidR="00102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CA"/>
    <w:rsid w:val="00102A3F"/>
    <w:rsid w:val="007E6BFC"/>
    <w:rsid w:val="00924281"/>
    <w:rsid w:val="00F7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21108"/>
  <w15:chartTrackingRefBased/>
  <w15:docId w15:val="{E6661DF8-4ED4-4D5A-8535-F73A8F79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F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0186</cp:lastModifiedBy>
  <cp:revision>4</cp:revision>
  <dcterms:created xsi:type="dcterms:W3CDTF">2020-06-16T05:13:00Z</dcterms:created>
  <dcterms:modified xsi:type="dcterms:W3CDTF">2025-06-27T04:36:00Z</dcterms:modified>
</cp:coreProperties>
</file>